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6E20EC" w:rsidRDefault="00965390" w:rsidP="00965390">
      <w:pPr>
        <w:jc w:val="center"/>
        <w:rPr>
          <w:bCs/>
        </w:rPr>
      </w:pPr>
      <w:r w:rsidRPr="006E20EC">
        <w:rPr>
          <w:b/>
          <w:bCs/>
        </w:rPr>
        <w:t>Табела 5.2.</w:t>
      </w:r>
      <w:r w:rsidRPr="006E20EC">
        <w:rPr>
          <w:bCs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E23A8B" w:rsidRPr="006E20EC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38FA6E23" w:rsidR="00E23A8B" w:rsidRPr="006E20EC" w:rsidRDefault="00E23A8B" w:rsidP="003036D6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 w:rsidRPr="006E20EC">
              <w:rPr>
                <w:b/>
                <w:bCs/>
              </w:rPr>
              <w:t xml:space="preserve">Студијски програм: </w:t>
            </w:r>
            <w:r w:rsidRPr="006E20EC">
              <w:t>Основне академске студије социологије</w:t>
            </w:r>
          </w:p>
        </w:tc>
      </w:tr>
      <w:tr w:rsidR="00E23A8B" w:rsidRPr="006E20EC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6A7C815A" w:rsidR="00E23A8B" w:rsidRPr="006E20EC" w:rsidRDefault="00E23A8B" w:rsidP="00E23A8B">
            <w:pPr>
              <w:tabs>
                <w:tab w:val="left" w:pos="567"/>
              </w:tabs>
              <w:spacing w:before="40" w:after="40"/>
            </w:pPr>
            <w:r w:rsidRPr="006E20EC">
              <w:rPr>
                <w:b/>
                <w:bCs/>
              </w:rPr>
              <w:t xml:space="preserve">Назив предмета: </w:t>
            </w:r>
            <w:r w:rsidR="00B77994">
              <w:rPr>
                <w:lang w:val="sr-Cyrl-RS"/>
              </w:rPr>
              <w:t>С</w:t>
            </w:r>
            <w:r w:rsidR="00B77994" w:rsidRPr="006E20EC">
              <w:t>оциологија филмске комуникације</w:t>
            </w:r>
          </w:p>
        </w:tc>
      </w:tr>
      <w:tr w:rsidR="00E23A8B" w:rsidRPr="006E20EC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61726AD4" w:rsidR="00E23A8B" w:rsidRPr="006E20EC" w:rsidRDefault="00B77994" w:rsidP="00E23A8B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E23A8B" w:rsidRPr="006E20EC">
              <w:rPr>
                <w:b/>
                <w:bCs/>
              </w:rPr>
              <w:t xml:space="preserve">: </w:t>
            </w:r>
            <w:r w:rsidR="00E23A8B" w:rsidRPr="006E20EC">
              <w:t>Јелена Петковић</w:t>
            </w:r>
          </w:p>
        </w:tc>
      </w:tr>
      <w:tr w:rsidR="00E23A8B" w:rsidRPr="006E20EC" w14:paraId="43B120A1" w14:textId="77777777" w:rsidTr="00E23A8B">
        <w:trPr>
          <w:trHeight w:val="58"/>
          <w:jc w:val="center"/>
        </w:trPr>
        <w:tc>
          <w:tcPr>
            <w:tcW w:w="10103" w:type="dxa"/>
            <w:gridSpan w:val="5"/>
            <w:vAlign w:val="center"/>
          </w:tcPr>
          <w:p w14:paraId="7CDCF508" w14:textId="50CADE63" w:rsidR="00E23A8B" w:rsidRPr="006E20EC" w:rsidRDefault="00E23A8B" w:rsidP="00E23A8B">
            <w:pPr>
              <w:tabs>
                <w:tab w:val="left" w:pos="567"/>
              </w:tabs>
              <w:spacing w:before="40" w:after="40"/>
            </w:pPr>
            <w:r w:rsidRPr="006E20EC">
              <w:rPr>
                <w:b/>
                <w:bCs/>
              </w:rPr>
              <w:t xml:space="preserve">Статус предмета: </w:t>
            </w:r>
            <w:r w:rsidR="003036D6">
              <w:rPr>
                <w:lang w:val="sr-Cyrl-RS"/>
              </w:rPr>
              <w:t>и</w:t>
            </w:r>
            <w:r w:rsidRPr="006E20EC">
              <w:t>зборни</w:t>
            </w:r>
          </w:p>
        </w:tc>
      </w:tr>
      <w:tr w:rsidR="00E23A8B" w:rsidRPr="006E20EC" w14:paraId="3CD27728" w14:textId="77777777" w:rsidTr="007B3343">
        <w:trPr>
          <w:trHeight w:val="58"/>
          <w:jc w:val="center"/>
        </w:trPr>
        <w:tc>
          <w:tcPr>
            <w:tcW w:w="10103" w:type="dxa"/>
            <w:gridSpan w:val="5"/>
            <w:vAlign w:val="center"/>
          </w:tcPr>
          <w:p w14:paraId="7D3D898A" w14:textId="33F69D0B" w:rsidR="00E23A8B" w:rsidRPr="006E20EC" w:rsidRDefault="00E23A8B" w:rsidP="00E23A8B">
            <w:pPr>
              <w:tabs>
                <w:tab w:val="left" w:pos="567"/>
              </w:tabs>
              <w:spacing w:before="40" w:after="40"/>
            </w:pPr>
            <w:r w:rsidRPr="006E20EC">
              <w:rPr>
                <w:b/>
                <w:bCs/>
              </w:rPr>
              <w:t xml:space="preserve">Број ЕСПБ: </w:t>
            </w:r>
            <w:r w:rsidRPr="006E20EC">
              <w:t>5</w:t>
            </w:r>
          </w:p>
        </w:tc>
      </w:tr>
      <w:tr w:rsidR="00E23A8B" w:rsidRPr="006E20EC" w14:paraId="296E7190" w14:textId="77777777" w:rsidTr="007B3343">
        <w:trPr>
          <w:trHeight w:val="241"/>
          <w:jc w:val="center"/>
        </w:trPr>
        <w:tc>
          <w:tcPr>
            <w:tcW w:w="10103" w:type="dxa"/>
            <w:gridSpan w:val="5"/>
            <w:vAlign w:val="center"/>
          </w:tcPr>
          <w:p w14:paraId="71321577" w14:textId="6A7656B5" w:rsidR="00E23A8B" w:rsidRPr="003036D6" w:rsidRDefault="00E23A8B" w:rsidP="00E23A8B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6E20EC">
              <w:rPr>
                <w:b/>
                <w:bCs/>
              </w:rPr>
              <w:t xml:space="preserve">Услов: </w:t>
            </w:r>
            <w:r w:rsidR="003036D6">
              <w:rPr>
                <w:lang w:val="sr-Cyrl-RS"/>
              </w:rPr>
              <w:t>/</w:t>
            </w:r>
            <w:bookmarkStart w:id="0" w:name="_GoBack"/>
            <w:bookmarkEnd w:id="0"/>
          </w:p>
        </w:tc>
      </w:tr>
      <w:tr w:rsidR="00965390" w:rsidRPr="006E20EC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  <w:bCs/>
              </w:rPr>
              <w:t>Циљ предмета</w:t>
            </w:r>
          </w:p>
          <w:p w14:paraId="2A4B99D1" w14:textId="5C6A266C" w:rsidR="00965390" w:rsidRPr="006E20EC" w:rsidRDefault="00402303" w:rsidP="00974BF6">
            <w:pPr>
              <w:tabs>
                <w:tab w:val="left" w:pos="567"/>
              </w:tabs>
              <w:spacing w:after="60"/>
              <w:jc w:val="both"/>
            </w:pPr>
            <w:r w:rsidRPr="006E20EC">
              <w:t>Циљ предмета је да студентима омогући стицање основних теоријских и аналитичких знања о филму као друштвеном феномену и медију масовне комуникације, као и развијање способности за његово социолошко и критичко разумевање у контексту културе, идеологије, репрезентације, публике и савремених медијских трансформација. Кроз интеграцију теоријских и интерпретативних приступа, курс доприноси разумевању филма као сложеног система симболичке комуникације и као дела ширих процеса културне и медијске продукције у савременом друштву.</w:t>
            </w:r>
          </w:p>
        </w:tc>
      </w:tr>
      <w:tr w:rsidR="00965390" w:rsidRPr="006E20EC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  <w:bCs/>
              </w:rPr>
              <w:t xml:space="preserve">Исход предмета </w:t>
            </w:r>
          </w:p>
          <w:p w14:paraId="7EB63479" w14:textId="6FBB6324" w:rsidR="00965390" w:rsidRPr="006E20EC" w:rsidRDefault="00E862AF" w:rsidP="00E862AF">
            <w:pPr>
              <w:tabs>
                <w:tab w:val="left" w:pos="567"/>
              </w:tabs>
              <w:spacing w:after="60"/>
              <w:jc w:val="both"/>
            </w:pPr>
            <w:r w:rsidRPr="006E20EC">
              <w:t>По завршетку курса студент ће бити оспособљен да: а) Објасни филм као друштвени феномен и медиј масовне комуникације у оквиру основних теоријских и социолошких приступа; б) Анализира однос филма и других уметности и медија у контексту интермедијалности и савремених медијских трансформација; в) Примени социолошке концепте у анализи филмских жанрова, културног идентитета и симболичке комуникације; г) Интерпретира филмске садржаје у контексту идеологије, политичке комуникације и друштвених односа; д) Анализира процесе друштвене репрезентације у филму са посебним освртом на класу, род, етницитет, старост и маргинализоване групе; ђ) Објасни улогу публике, културне потрошње и рецепције у формирању значења филма; е) Критички разматра појаве моралне панике, културних вредности и посредовања у медијској рецепцији филма; ж) Анализира савремене феномене попут култа звезда, еколошког филма и конвергенције медија у дигиталном добу; з) Примени стечена знања у самосталној социолошкој анализи филмских дела и учешћу у групним дискусијама и презентацијама; и) Повезује теоријске концепте са конкретним филмским примерима кроз критичку интерпретацију и теренску анализу (фестивал, избор филма).</w:t>
            </w:r>
          </w:p>
        </w:tc>
      </w:tr>
      <w:tr w:rsidR="00965390" w:rsidRPr="006E20EC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  <w:bCs/>
              </w:rPr>
              <w:t>Садржај предмета</w:t>
            </w:r>
          </w:p>
          <w:p w14:paraId="5492501E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6E20EC">
              <w:rPr>
                <w:i/>
                <w:iCs/>
              </w:rPr>
              <w:t>Теоријска настава</w:t>
            </w:r>
          </w:p>
          <w:p w14:paraId="0A8FC23C" w14:textId="26E61E4A" w:rsidR="00FF116E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FF116E" w:rsidRPr="006E20EC">
              <w:t>Филм као уметност и медиј масовне комуникације: појам, настанак и развој</w:t>
            </w:r>
            <w:r w:rsidR="00674911" w:rsidRPr="006E20EC">
              <w:t xml:space="preserve">   </w:t>
            </w:r>
          </w:p>
          <w:p w14:paraId="0C24EC6D" w14:textId="2E376EC4" w:rsidR="00B62542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EB7C9D" w:rsidRPr="006E20EC">
              <w:t>И</w:t>
            </w:r>
            <w:r w:rsidR="00FF116E" w:rsidRPr="006E20EC">
              <w:t xml:space="preserve">нтермедијалност </w:t>
            </w:r>
            <w:r w:rsidR="00EB7C9D" w:rsidRPr="006E20EC">
              <w:t xml:space="preserve">филма и однос са другим уметностима </w:t>
            </w:r>
            <w:r w:rsidR="00B62542" w:rsidRPr="006E20EC">
              <w:t>(</w:t>
            </w:r>
            <w:r w:rsidR="006B1D46">
              <w:rPr>
                <w:lang w:val="sr-Cyrl-RS"/>
              </w:rPr>
              <w:t>фотографија,</w:t>
            </w:r>
            <w:r w:rsidR="00EB7C9D" w:rsidRPr="006E20EC">
              <w:t xml:space="preserve"> </w:t>
            </w:r>
            <w:r w:rsidR="00B62542" w:rsidRPr="006E20EC">
              <w:t>позориште, књижевност, музика)</w:t>
            </w:r>
          </w:p>
          <w:p w14:paraId="62F73B1A" w14:textId="5E66BDED" w:rsidR="00552653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ind w:left="432" w:hanging="270"/>
            </w:pPr>
            <w:r w:rsidRPr="006E20EC">
              <w:t xml:space="preserve"> </w:t>
            </w:r>
            <w:r w:rsidR="00552653" w:rsidRPr="006E20EC">
              <w:t>Социологија филма: предмет, метод и теоријски приступи</w:t>
            </w:r>
          </w:p>
          <w:p w14:paraId="233F555D" w14:textId="0C17A936" w:rsidR="00B75749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ind w:left="432" w:hanging="270"/>
            </w:pPr>
            <w:r w:rsidRPr="006E20EC">
              <w:t xml:space="preserve"> </w:t>
            </w:r>
            <w:r w:rsidR="00B75749" w:rsidRPr="006E20EC">
              <w:t>Филмски жанрови и културни идентитет</w:t>
            </w:r>
          </w:p>
          <w:p w14:paraId="7F8EBFD3" w14:textId="46CCCF7C" w:rsidR="00B62542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B62542" w:rsidRPr="006E20EC">
              <w:t>Симболичка комуникација и значење филмске слике</w:t>
            </w:r>
            <w:r w:rsidR="006C6B2C" w:rsidRPr="006E20EC">
              <w:t xml:space="preserve"> (на примеру</w:t>
            </w:r>
            <w:r w:rsidR="00A97CAB" w:rsidRPr="006E20EC">
              <w:t xml:space="preserve"> стваралаштва</w:t>
            </w:r>
            <w:r w:rsidR="006C6B2C" w:rsidRPr="006E20EC">
              <w:t xml:space="preserve"> Чарлија Чаплина)</w:t>
            </w:r>
          </w:p>
          <w:p w14:paraId="49B8FEC7" w14:textId="7A8476C1" w:rsidR="00B62542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B62542" w:rsidRPr="006E20EC">
              <w:t>Колективно стваралаштво и филмска продукција</w:t>
            </w:r>
          </w:p>
          <w:p w14:paraId="630999FD" w14:textId="35FFAE7C" w:rsidR="00FF116E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FF116E" w:rsidRPr="006E20EC">
              <w:t>Естетске вредности и кич у филмској продукцији</w:t>
            </w:r>
          </w:p>
          <w:p w14:paraId="00162C4B" w14:textId="1B62A74B" w:rsidR="00B62542" w:rsidRPr="006E20EC" w:rsidRDefault="00674911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B62542" w:rsidRPr="006E20EC">
              <w:t>Филм, идеологија и политичка комуникација</w:t>
            </w:r>
            <w:r w:rsidR="007B3343" w:rsidRPr="006E20EC">
              <w:t xml:space="preserve"> (југословенски филм: између </w:t>
            </w:r>
            <w:r w:rsidR="00FF116E" w:rsidRPr="006E20EC">
              <w:t>„</w:t>
            </w:r>
            <w:r w:rsidR="007B3343" w:rsidRPr="006E20EC">
              <w:t>ружичастог Холивуда</w:t>
            </w:r>
            <w:r w:rsidR="008556FD" w:rsidRPr="006E20EC">
              <w:t>“</w:t>
            </w:r>
            <w:r w:rsidR="007B3343" w:rsidRPr="006E20EC">
              <w:t xml:space="preserve"> и </w:t>
            </w:r>
            <w:r w:rsidR="008556FD" w:rsidRPr="006E20EC">
              <w:t>Ц</w:t>
            </w:r>
            <w:r w:rsidR="007B3343" w:rsidRPr="006E20EC">
              <w:t>рног таласа)</w:t>
            </w:r>
          </w:p>
          <w:p w14:paraId="4450E787" w14:textId="72D2B07E" w:rsidR="00B62542" w:rsidRPr="006E20EC" w:rsidRDefault="00674911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B62542" w:rsidRPr="006E20EC">
              <w:t>Филм као средство друштвене репрезентације (класа, род, етницитет, старост, маргиналне групе)</w:t>
            </w:r>
          </w:p>
          <w:p w14:paraId="193E9EF9" w14:textId="093F8E4C" w:rsidR="00C64C69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B62542" w:rsidRPr="006E20EC">
              <w:t>Социологија филмске публике и рецепције</w:t>
            </w:r>
            <w:r w:rsidR="00905BBA" w:rsidRPr="006E20EC">
              <w:t xml:space="preserve"> (</w:t>
            </w:r>
            <w:r w:rsidR="00B62542" w:rsidRPr="006E20EC">
              <w:t>филмск</w:t>
            </w:r>
            <w:r w:rsidR="00905BBA" w:rsidRPr="006E20EC">
              <w:t>и</w:t>
            </w:r>
            <w:r w:rsidR="00B62542" w:rsidRPr="006E20EC">
              <w:t xml:space="preserve"> укус и културна потрошња</w:t>
            </w:r>
            <w:r w:rsidR="00905BBA" w:rsidRPr="006E20EC">
              <w:t>)</w:t>
            </w:r>
          </w:p>
          <w:p w14:paraId="7BD48730" w14:textId="17CBCDE5" w:rsidR="00A97CAB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A97CAB" w:rsidRPr="006E20EC">
              <w:t>Морална паника и филм</w:t>
            </w:r>
            <w:r w:rsidR="00EB7C9D" w:rsidRPr="006E20EC">
              <w:t xml:space="preserve">: </w:t>
            </w:r>
            <w:r w:rsidR="00A97CAB" w:rsidRPr="006E20EC">
              <w:t>филмска репрезентација насиља и реакције јавности</w:t>
            </w:r>
          </w:p>
          <w:p w14:paraId="24627E08" w14:textId="2378073A" w:rsidR="00B62542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B62542" w:rsidRPr="006E20EC">
              <w:t>Филмска критика и посредовање културних вредности</w:t>
            </w:r>
          </w:p>
          <w:p w14:paraId="4C617DD9" w14:textId="17C9C325" w:rsidR="00B62542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FF116E" w:rsidRPr="006E20EC">
              <w:t>Култ звезда и култура славних: медијска конструкција идентитета и славе</w:t>
            </w:r>
          </w:p>
          <w:p w14:paraId="0A0FC464" w14:textId="32500F2D" w:rsidR="00FF116E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</w:pPr>
            <w:r w:rsidRPr="006E20EC">
              <w:t xml:space="preserve"> </w:t>
            </w:r>
            <w:r w:rsidR="00FF116E" w:rsidRPr="006E20EC">
              <w:t>Еколошки филм и друштвена одговорност (екологија, ризик и дистопијске представе у научној фантастици)</w:t>
            </w:r>
          </w:p>
          <w:p w14:paraId="068217E4" w14:textId="4462F5AF" w:rsidR="00C64C69" w:rsidRPr="006E20EC" w:rsidRDefault="00A50773" w:rsidP="00A50773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</w:tabs>
              <w:spacing w:after="60"/>
              <w:ind w:left="432" w:hanging="270"/>
              <w:rPr>
                <w:i/>
                <w:iCs/>
              </w:rPr>
            </w:pPr>
            <w:r w:rsidRPr="006E20EC">
              <w:t xml:space="preserve"> </w:t>
            </w:r>
            <w:r w:rsidR="00C64C69" w:rsidRPr="006E20EC">
              <w:t>Филм у доба дигиталне конвергенције: видео игре, стриминг и нова публика</w:t>
            </w:r>
          </w:p>
          <w:p w14:paraId="10AFEE2E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6E20EC">
              <w:rPr>
                <w:i/>
                <w:iCs/>
              </w:rPr>
              <w:t xml:space="preserve">Практична настава </w:t>
            </w:r>
          </w:p>
          <w:p w14:paraId="17E50F0F" w14:textId="22883118" w:rsidR="00965390" w:rsidRPr="006E20EC" w:rsidRDefault="00202AE0" w:rsidP="00202AE0">
            <w:pPr>
              <w:tabs>
                <w:tab w:val="left" w:pos="567"/>
              </w:tabs>
              <w:spacing w:after="60"/>
              <w:jc w:val="both"/>
            </w:pPr>
            <w:r w:rsidRPr="006E20EC">
              <w:t>На вежбама студенти читају и анализирају одабране научне и медијске текстове, припремају презентације и учествују у дискусијама, пратећи тематске целине теоријске наставе. Практична настава обухвата анализу друштвених и политичких корена италијанског неореализма и француског „Новог таласа“, социолошку анализу партизанског ратног филма, као и однос естетике и идеологије у класичном холивудском вестерну и постмодерној кинематографији. С</w:t>
            </w:r>
            <w:r w:rsidR="00BE380F">
              <w:rPr>
                <w:lang w:val="sr-Cyrl-RS"/>
              </w:rPr>
              <w:t>проводи се</w:t>
            </w:r>
            <w:r w:rsidRPr="006E20EC">
              <w:t xml:space="preserve"> анализ</w:t>
            </w:r>
            <w:r w:rsidR="00BE380F">
              <w:rPr>
                <w:lang w:val="sr-Cyrl-RS"/>
              </w:rPr>
              <w:t>а</w:t>
            </w:r>
            <w:r w:rsidRPr="006E20EC">
              <w:t xml:space="preserve"> одабран</w:t>
            </w:r>
            <w:r w:rsidR="00BE380F">
              <w:rPr>
                <w:lang w:val="sr-Cyrl-RS"/>
              </w:rPr>
              <w:t>их</w:t>
            </w:r>
            <w:r w:rsidRPr="006E20EC">
              <w:t xml:space="preserve"> филмов</w:t>
            </w:r>
            <w:r w:rsidR="00BE380F">
              <w:rPr>
                <w:lang w:val="sr-Cyrl-RS"/>
              </w:rPr>
              <w:t>а</w:t>
            </w:r>
            <w:r w:rsidRPr="006E20EC">
              <w:t xml:space="preserve"> (нпр. </w:t>
            </w:r>
            <w:r w:rsidRPr="006E20EC">
              <w:rPr>
                <w:i/>
                <w:iCs/>
              </w:rPr>
              <w:t>Устав Републике Хрватске</w:t>
            </w:r>
            <w:r w:rsidRPr="006E20EC">
              <w:t xml:space="preserve">, </w:t>
            </w:r>
            <w:r w:rsidR="00D60521" w:rsidRPr="00D60521">
              <w:rPr>
                <w:i/>
                <w:iCs/>
              </w:rPr>
              <w:t>Triangle of Sadness</w:t>
            </w:r>
            <w:r w:rsidRPr="006E20EC">
              <w:t>), са посебним освртом на питања идентитета, класе, рода, идеологије, друштвених неједнакости и културних вредности. У оквиру наставе предвиђена је и заједничка посета филмском фестивалу, као и гледање и анализа филма по избору студената.</w:t>
            </w:r>
          </w:p>
        </w:tc>
      </w:tr>
      <w:tr w:rsidR="00965390" w:rsidRPr="006E20EC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  <w:bCs/>
              </w:rPr>
              <w:lastRenderedPageBreak/>
              <w:t xml:space="preserve">Литература </w:t>
            </w:r>
          </w:p>
          <w:p w14:paraId="241C89AF" w14:textId="77777777" w:rsidR="00BE380F" w:rsidRPr="006E20EC" w:rsidRDefault="00BE380F" w:rsidP="006E20EC">
            <w:pPr>
              <w:ind w:left="155" w:hanging="155"/>
              <w:jc w:val="both"/>
            </w:pPr>
            <w:r w:rsidRPr="006E20EC">
              <w:t xml:space="preserve">Božilović, N. (2000) </w:t>
            </w:r>
            <w:r w:rsidRPr="006E20EC">
              <w:rPr>
                <w:i/>
                <w:iCs/>
              </w:rPr>
              <w:t xml:space="preserve">Odiseja filma. </w:t>
            </w:r>
            <w:r w:rsidRPr="006E20EC">
              <w:t>Niš: Filozofski fakultet</w:t>
            </w:r>
            <w:r>
              <w:rPr>
                <w:lang w:val="sr-Cyrl-RS"/>
              </w:rPr>
              <w:t xml:space="preserve"> </w:t>
            </w:r>
            <w:r>
              <w:t>u Nišu</w:t>
            </w:r>
            <w:r>
              <w:rPr>
                <w:lang w:val="sr-Cyrl-RS"/>
              </w:rPr>
              <w:t>.</w:t>
            </w:r>
            <w:r w:rsidRPr="006E20EC">
              <w:t xml:space="preserve"> (19-51; </w:t>
            </w:r>
            <w:r>
              <w:t xml:space="preserve">79-83; </w:t>
            </w:r>
            <w:r w:rsidRPr="006E20EC">
              <w:t>1</w:t>
            </w:r>
            <w:r>
              <w:t>30</w:t>
            </w:r>
            <w:r w:rsidRPr="006E20EC">
              <w:t>-137; 149-163);</w:t>
            </w:r>
          </w:p>
          <w:p w14:paraId="75DAB498" w14:textId="77777777" w:rsidR="00BE380F" w:rsidRPr="006E20EC" w:rsidRDefault="00BE380F" w:rsidP="006E20EC">
            <w:pPr>
              <w:ind w:left="155" w:hanging="155"/>
              <w:jc w:val="both"/>
            </w:pPr>
            <w:r w:rsidRPr="006E20EC">
              <w:t xml:space="preserve">Božilović, N. (2008) </w:t>
            </w:r>
            <w:r w:rsidRPr="006E20EC">
              <w:rPr>
                <w:i/>
                <w:iCs/>
              </w:rPr>
              <w:t>Umetnost, kreacija, komunikacija</w:t>
            </w:r>
            <w:r w:rsidRPr="006E20EC">
              <w:t>. Niš: Filozofski fakultet u Nišu</w:t>
            </w:r>
            <w:r>
              <w:rPr>
                <w:lang w:val="sr-Cyrl-RS"/>
              </w:rPr>
              <w:t>.</w:t>
            </w:r>
            <w:r w:rsidRPr="006E20EC">
              <w:t xml:space="preserve"> (29-67; 91-103);</w:t>
            </w:r>
          </w:p>
          <w:p w14:paraId="624F29FF" w14:textId="77777777" w:rsidR="00BE380F" w:rsidRDefault="00BE380F" w:rsidP="00BE380F">
            <w:pPr>
              <w:tabs>
                <w:tab w:val="left" w:pos="567"/>
              </w:tabs>
              <w:rPr>
                <w:lang w:val="sr-Cyrl-RS"/>
              </w:rPr>
            </w:pPr>
            <w:r w:rsidRPr="00F03C05">
              <w:rPr>
                <w:lang w:val="sr-Cyrl-RS"/>
              </w:rPr>
              <w:t xml:space="preserve">Božilović, N. (2021) </w:t>
            </w:r>
            <w:r w:rsidRPr="00C456E8">
              <w:rPr>
                <w:i/>
                <w:iCs/>
                <w:lang w:val="sr-Cyrl-RS"/>
              </w:rPr>
              <w:t>Popkulturni fenomeni XX veka: sociološki eseji o filmu i rokenrolu</w:t>
            </w:r>
            <w:r w:rsidRPr="00F03C05">
              <w:rPr>
                <w:lang w:val="sr-Cyrl-RS"/>
              </w:rPr>
              <w:t>. Niš: SKC. (90-149);</w:t>
            </w:r>
          </w:p>
          <w:p w14:paraId="120B025E" w14:textId="77777777" w:rsidR="00BE380F" w:rsidRDefault="00BE380F" w:rsidP="00BE380F">
            <w:pPr>
              <w:tabs>
                <w:tab w:val="left" w:pos="567"/>
              </w:tabs>
              <w:rPr>
                <w:lang w:val="sr-Cyrl-RS"/>
              </w:rPr>
            </w:pPr>
            <w:r w:rsidRPr="00F03C05">
              <w:rPr>
                <w:lang w:val="sr-Cyrl-RS"/>
              </w:rPr>
              <w:t xml:space="preserve">Domazet, S. i Vukadinović, M. (2024) </w:t>
            </w:r>
            <w:r w:rsidRPr="00C456E8">
              <w:rPr>
                <w:i/>
                <w:iCs/>
                <w:lang w:val="sr-Cyrl-RS"/>
              </w:rPr>
              <w:t>Novinarstvo i film.</w:t>
            </w:r>
            <w:r w:rsidRPr="00F03C05">
              <w:rPr>
                <w:lang w:val="sr-Cyrl-RS"/>
              </w:rPr>
              <w:t xml:space="preserve"> Beograd: Službeni glasnik. (15-35; 37-39)</w:t>
            </w:r>
          </w:p>
          <w:p w14:paraId="4B6684BF" w14:textId="77777777" w:rsidR="00BE380F" w:rsidRDefault="00BE380F" w:rsidP="006E20EC">
            <w:pPr>
              <w:ind w:left="155" w:hanging="155"/>
              <w:jc w:val="both"/>
            </w:pPr>
            <w:r>
              <w:t xml:space="preserve">Gavrić, T. (2021) </w:t>
            </w:r>
            <w:r w:rsidRPr="00927B22">
              <w:rPr>
                <w:i/>
                <w:iCs/>
              </w:rPr>
              <w:t>Teorija filmske kritike: elementi za promišljanje filma</w:t>
            </w:r>
            <w:r>
              <w:t>. Beograd: Filmski centar Srbije. (102-122; 254-258; 471-474)</w:t>
            </w:r>
          </w:p>
          <w:p w14:paraId="36FF80DC" w14:textId="77777777" w:rsidR="00BE380F" w:rsidRDefault="00BE380F" w:rsidP="00BE380F">
            <w:pPr>
              <w:tabs>
                <w:tab w:val="left" w:pos="567"/>
              </w:tabs>
              <w:rPr>
                <w:lang w:val="sr-Cyrl-RS"/>
              </w:rPr>
            </w:pPr>
            <w:r w:rsidRPr="00F03C05">
              <w:rPr>
                <w:lang w:val="sr-Cyrl-RS"/>
              </w:rPr>
              <w:t xml:space="preserve">Kuk, D. A. (2005-07) </w:t>
            </w:r>
            <w:r w:rsidRPr="00C456E8">
              <w:rPr>
                <w:i/>
                <w:iCs/>
                <w:lang w:val="sr-Cyrl-RS"/>
              </w:rPr>
              <w:t>Istorija filma I-II.</w:t>
            </w:r>
            <w:r w:rsidRPr="00F03C05">
              <w:rPr>
                <w:lang w:val="sr-Cyrl-RS"/>
              </w:rPr>
              <w:t xml:space="preserve"> Beograd: Clio. (I:18-29; II – 10-31; 169-186);</w:t>
            </w:r>
          </w:p>
          <w:p w14:paraId="02FF39DD" w14:textId="77777777" w:rsidR="00BE380F" w:rsidRDefault="00BE380F" w:rsidP="006E20EC">
            <w:pPr>
              <w:ind w:left="155" w:hanging="155"/>
              <w:jc w:val="both"/>
            </w:pPr>
            <w:r w:rsidRPr="006E20EC">
              <w:t xml:space="preserve">Lipovecki. Ž. </w:t>
            </w:r>
            <w:r>
              <w:t xml:space="preserve">i Seroa, Ž. (2013) </w:t>
            </w:r>
            <w:r w:rsidRPr="006E20EC">
              <w:rPr>
                <w:i/>
                <w:iCs/>
              </w:rPr>
              <w:t>Globalni ekran. Od filma do smartfona</w:t>
            </w:r>
            <w:r>
              <w:t>. Novi Sad: Akademska knjiga</w:t>
            </w:r>
            <w:r>
              <w:rPr>
                <w:lang w:val="sr-Cyrl-RS"/>
              </w:rPr>
              <w:t>.</w:t>
            </w:r>
            <w:r>
              <w:t xml:space="preserve"> (23-43; 48-57; 200-205):</w:t>
            </w:r>
          </w:p>
          <w:p w14:paraId="145B80C5" w14:textId="77777777" w:rsidR="00BE380F" w:rsidRDefault="00BE380F" w:rsidP="00BE380F">
            <w:pPr>
              <w:tabs>
                <w:tab w:val="left" w:pos="567"/>
              </w:tabs>
              <w:rPr>
                <w:lang w:val="sr-Cyrl-RS"/>
              </w:rPr>
            </w:pPr>
            <w:r w:rsidRPr="00C456E8">
              <w:rPr>
                <w:lang w:val="sr-Cyrl-RS"/>
              </w:rPr>
              <w:t xml:space="preserve">Maširević, LJ. (2011) </w:t>
            </w:r>
            <w:r w:rsidRPr="00C456E8">
              <w:rPr>
                <w:i/>
                <w:iCs/>
                <w:lang w:val="sr-Cyrl-RS"/>
              </w:rPr>
              <w:t>Postmoderna teorija i film na primeru kinematografije Kventina Tarantina</w:t>
            </w:r>
            <w:r w:rsidRPr="00C456E8">
              <w:rPr>
                <w:lang w:val="sr-Cyrl-RS"/>
              </w:rPr>
              <w:t>. Beograd: Čigoja štampa. (169-209);</w:t>
            </w:r>
          </w:p>
          <w:p w14:paraId="1567C2DD" w14:textId="77777777" w:rsidR="00BE380F" w:rsidRPr="006E20EC" w:rsidRDefault="00BE380F" w:rsidP="00BE380F">
            <w:pPr>
              <w:ind w:left="155" w:hanging="155"/>
              <w:jc w:val="both"/>
            </w:pPr>
            <w:r w:rsidRPr="006E20EC">
              <w:t xml:space="preserve">Moan, R. (2006) </w:t>
            </w:r>
            <w:r w:rsidRPr="00A92F89">
              <w:rPr>
                <w:i/>
                <w:iCs/>
              </w:rPr>
              <w:t>Filmski žanrovi</w:t>
            </w:r>
            <w:r w:rsidRPr="006E20EC">
              <w:t>. Beograd: Clio</w:t>
            </w:r>
            <w:r>
              <w:rPr>
                <w:lang w:val="sr-Cyrl-RS"/>
              </w:rPr>
              <w:t>.</w:t>
            </w:r>
            <w:r w:rsidRPr="006E20EC">
              <w:t xml:space="preserve"> (85-89; 163-180);</w:t>
            </w:r>
          </w:p>
          <w:p w14:paraId="48AB52BB" w14:textId="77777777" w:rsidR="00BE380F" w:rsidRPr="006E20EC" w:rsidRDefault="00BE380F" w:rsidP="00BE380F">
            <w:pPr>
              <w:tabs>
                <w:tab w:val="left" w:pos="567"/>
              </w:tabs>
            </w:pPr>
            <w:r>
              <w:t xml:space="preserve">Vučetić, R. (2016) </w:t>
            </w:r>
            <w:r w:rsidRPr="00414D23">
              <w:rPr>
                <w:i/>
                <w:iCs/>
              </w:rPr>
              <w:t>Koka-kola socijalizam.</w:t>
            </w:r>
            <w:r>
              <w:t xml:space="preserve"> Beograd: Službeni glasnik. (79-84; 144-163)</w:t>
            </w:r>
          </w:p>
          <w:p w14:paraId="6F919D7B" w14:textId="77777777" w:rsidR="00BE380F" w:rsidRPr="006E20EC" w:rsidRDefault="00BE380F" w:rsidP="00BE380F">
            <w:pPr>
              <w:ind w:left="155" w:hanging="155"/>
              <w:jc w:val="both"/>
            </w:pPr>
            <w:r w:rsidRPr="006E20EC">
              <w:t xml:space="preserve">Zvijer, N. (2011) </w:t>
            </w:r>
            <w:r w:rsidRPr="00405E31">
              <w:rPr>
                <w:i/>
                <w:iCs/>
              </w:rPr>
              <w:t xml:space="preserve">Ideologija filmske slike: </w:t>
            </w:r>
            <w:r>
              <w:rPr>
                <w:i/>
                <w:iCs/>
              </w:rPr>
              <w:t>s</w:t>
            </w:r>
            <w:r w:rsidRPr="00405E31">
              <w:rPr>
                <w:i/>
                <w:iCs/>
              </w:rPr>
              <w:t>ociološka analiza partizanskog ratnog spektakla</w:t>
            </w:r>
            <w:r w:rsidRPr="006E20EC">
              <w:t>. Beograd: Filozofski fakultet u Beogradu</w:t>
            </w:r>
            <w:r>
              <w:rPr>
                <w:lang w:val="sr-Cyrl-RS"/>
              </w:rPr>
              <w:t>.</w:t>
            </w:r>
            <w:r w:rsidRPr="006E20EC">
              <w:t xml:space="preserve"> (11-45):</w:t>
            </w:r>
          </w:p>
          <w:p w14:paraId="405377D0" w14:textId="77777777" w:rsidR="00BE380F" w:rsidRPr="00BE380F" w:rsidRDefault="00BE380F" w:rsidP="00BE380F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 xml:space="preserve">Јелисвик, А. (2021) </w:t>
            </w:r>
            <w:r w:rsidRPr="00405E31">
              <w:rPr>
                <w:i/>
                <w:iCs/>
                <w:lang w:val="sr-Cyrl-RS"/>
              </w:rPr>
              <w:t>Шта је филм?</w:t>
            </w:r>
            <w:r>
              <w:rPr>
                <w:lang w:val="sr-Cyrl-RS"/>
              </w:rPr>
              <w:t xml:space="preserve"> Лозница: Карпос. (7-9; 45-50; 72-77; 79-88; 97-108)</w:t>
            </w:r>
          </w:p>
          <w:p w14:paraId="1E2161D0" w14:textId="4D6C4F0F" w:rsidR="00090B99" w:rsidRPr="00090B99" w:rsidRDefault="00090B99" w:rsidP="00090B99">
            <w:pPr>
              <w:tabs>
                <w:tab w:val="left" w:pos="567"/>
              </w:tabs>
              <w:spacing w:after="60"/>
              <w:jc w:val="both"/>
            </w:pPr>
            <w:r w:rsidRPr="008062CD">
              <w:rPr>
                <w:b/>
                <w:bCs/>
                <w:lang w:val="sr-Cyrl-RS"/>
              </w:rPr>
              <w:t>Напомена</w:t>
            </w:r>
            <w:r w:rsidRPr="008062CD">
              <w:rPr>
                <w:lang w:val="sr-Cyrl-RS"/>
              </w:rPr>
              <w:t xml:space="preserve">: </w:t>
            </w:r>
            <w:r w:rsidRPr="00090B99">
              <w:rPr>
                <w:lang w:val="sr-Cyrl-RS"/>
              </w:rPr>
              <w:t>Део наведене литературе је обавезан за припрему колоквијума и испита, док се преостали део користи селективно, у складу са тематским оквиром наставе и истраживачким интересовањима студената. По потреби, користиће се и додатна литература.</w:t>
            </w:r>
          </w:p>
        </w:tc>
      </w:tr>
      <w:tr w:rsidR="00965390" w:rsidRPr="006E20EC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  <w:bCs/>
              </w:rPr>
              <w:t xml:space="preserve">Број часова </w:t>
            </w:r>
            <w:r w:rsidRPr="006E20EC">
              <w:rPr>
                <w:b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4F494341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</w:rPr>
              <w:t>Теоријска настава:</w:t>
            </w:r>
            <w:r w:rsidR="00E23A8B" w:rsidRPr="006E20EC">
              <w:rPr>
                <w:b/>
              </w:rPr>
              <w:t xml:space="preserve"> </w:t>
            </w:r>
            <w:r w:rsidR="00E23A8B" w:rsidRPr="00B77994"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223518BE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</w:rPr>
              <w:t>Практична настава:</w:t>
            </w:r>
            <w:r w:rsidR="00E23A8B" w:rsidRPr="006E20EC">
              <w:rPr>
                <w:b/>
              </w:rPr>
              <w:t xml:space="preserve"> </w:t>
            </w:r>
            <w:r w:rsidR="00E23A8B" w:rsidRPr="00B77994">
              <w:t>2</w:t>
            </w:r>
          </w:p>
        </w:tc>
      </w:tr>
      <w:tr w:rsidR="00965390" w:rsidRPr="006E20EC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  <w:bCs/>
              </w:rPr>
              <w:t>Методе извођења наставе</w:t>
            </w:r>
          </w:p>
          <w:p w14:paraId="535BF970" w14:textId="41DCB7DA" w:rsidR="00965390" w:rsidRPr="006E20EC" w:rsidRDefault="006B70EE" w:rsidP="006B70EE">
            <w:pPr>
              <w:tabs>
                <w:tab w:val="left" w:pos="567"/>
              </w:tabs>
              <w:spacing w:after="60"/>
              <w:jc w:val="both"/>
            </w:pPr>
            <w:r w:rsidRPr="006E20EC">
              <w:t>Предавања са интерактивним учешћем студената, вежбе засноване на анализи научних и медијских текстова, групне и индивидуалне презентације, вођене дискусије и самостални рад студената. У настави се примењују аналитички и интерпретативни приступи, са посебним нагласком на примену социолошких и других теоријских концепат</w:t>
            </w:r>
            <w:r w:rsidR="00BE380F">
              <w:rPr>
                <w:lang w:val="sr-Cyrl-RS"/>
              </w:rPr>
              <w:t>а</w:t>
            </w:r>
            <w:r w:rsidRPr="006E20EC">
              <w:t>. Део наставе реализује се кроз студије случаја и анализу одабраних филмова, као и кроз теренски рад у оквиру посете филмском фестивалу, где студенти примењују стечена знања у конкретном културном контексту.</w:t>
            </w:r>
          </w:p>
        </w:tc>
      </w:tr>
      <w:tr w:rsidR="00965390" w:rsidRPr="006E20EC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  <w:bCs/>
              </w:rPr>
              <w:t>Оцена знања (максимални број поена 100)</w:t>
            </w:r>
          </w:p>
        </w:tc>
      </w:tr>
      <w:tr w:rsidR="00965390" w:rsidRPr="006E20EC" w14:paraId="6888427E" w14:textId="77777777" w:rsidTr="0059704A">
        <w:trPr>
          <w:trHeight w:val="58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6E20EC"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7CB66F80" w:rsidR="00965390" w:rsidRPr="0059704A" w:rsidRDefault="00965390" w:rsidP="00B77994">
            <w:pPr>
              <w:tabs>
                <w:tab w:val="left" w:pos="567"/>
              </w:tabs>
              <w:spacing w:after="60"/>
              <w:jc w:val="center"/>
            </w:pPr>
            <w:r w:rsidRPr="006E20EC">
              <w:t>поена</w:t>
            </w:r>
          </w:p>
        </w:tc>
        <w:tc>
          <w:tcPr>
            <w:tcW w:w="3223" w:type="dxa"/>
            <w:gridSpan w:val="2"/>
            <w:vAlign w:val="center"/>
          </w:tcPr>
          <w:p w14:paraId="062259DF" w14:textId="77777777" w:rsidR="00965390" w:rsidRPr="006E20E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E20EC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vAlign w:val="center"/>
          </w:tcPr>
          <w:p w14:paraId="6EDE7DAD" w14:textId="77777777" w:rsidR="00965390" w:rsidRPr="006E20EC" w:rsidRDefault="00965390" w:rsidP="00B7799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6E20EC">
              <w:t>поена</w:t>
            </w:r>
          </w:p>
        </w:tc>
      </w:tr>
      <w:tr w:rsidR="00B77994" w:rsidRPr="006E20EC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61DB1DBA" w14:textId="660E537F" w:rsidR="00B77994" w:rsidRDefault="00B77994" w:rsidP="00580AEB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Pr="00E3746D">
              <w:rPr>
                <w:lang w:val="sr-Cyrl-RS"/>
              </w:rPr>
              <w:t xml:space="preserve">ктивност </w:t>
            </w:r>
            <w:r>
              <w:rPr>
                <w:lang w:val="sr-Cyrl-RS"/>
              </w:rPr>
              <w:t>на часу</w:t>
            </w:r>
          </w:p>
          <w:p w14:paraId="4E6BC44C" w14:textId="2E105B23" w:rsidR="00B77994" w:rsidRPr="006E20EC" w:rsidRDefault="00B77994" w:rsidP="00580AEB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  <w:lang w:val="sr-Cyrl-RS"/>
              </w:rPr>
              <w:t>(дискусија, дебата)</w:t>
            </w:r>
          </w:p>
        </w:tc>
        <w:tc>
          <w:tcPr>
            <w:tcW w:w="1960" w:type="dxa"/>
            <w:vAlign w:val="center"/>
          </w:tcPr>
          <w:p w14:paraId="1756805D" w14:textId="538E59BE" w:rsidR="00B77994" w:rsidRPr="00580AEB" w:rsidRDefault="00B77994" w:rsidP="00B7799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580AEB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443849BA" w:rsidR="00B77994" w:rsidRPr="006E20EC" w:rsidRDefault="00B77994" w:rsidP="00580AEB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6E20EC">
              <w:t>усмени испт</w:t>
            </w:r>
          </w:p>
        </w:tc>
        <w:tc>
          <w:tcPr>
            <w:tcW w:w="1774" w:type="dxa"/>
            <w:vAlign w:val="center"/>
          </w:tcPr>
          <w:p w14:paraId="16FED769" w14:textId="3E71381E" w:rsidR="00B77994" w:rsidRPr="00580AEB" w:rsidRDefault="00B77994" w:rsidP="00B7799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50</w:t>
            </w:r>
          </w:p>
        </w:tc>
      </w:tr>
      <w:tr w:rsidR="00580AEB" w:rsidRPr="006E20EC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1BBB63C" w14:textId="57BDD66C" w:rsidR="00580AEB" w:rsidRDefault="00B77994" w:rsidP="00580AEB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580AEB" w:rsidRPr="00E3746D">
              <w:rPr>
                <w:lang w:val="sr-Cyrl-RS"/>
              </w:rPr>
              <w:t>рактична настава</w:t>
            </w:r>
            <w:r w:rsidR="00580AEB">
              <w:rPr>
                <w:lang w:val="sr-Cyrl-RS"/>
              </w:rPr>
              <w:t xml:space="preserve"> </w:t>
            </w:r>
          </w:p>
          <w:p w14:paraId="4C739D04" w14:textId="594AF290" w:rsidR="00580AEB" w:rsidRPr="006E20EC" w:rsidRDefault="00580AEB" w:rsidP="00580AEB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285E04">
              <w:rPr>
                <w:i/>
                <w:iCs/>
                <w:lang w:val="sr-Cyrl-RS"/>
              </w:rPr>
              <w:t>(припрема презентације)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A5B72DB" w14:textId="35E3CECD" w:rsidR="00580AEB" w:rsidRPr="00580AEB" w:rsidRDefault="00580AEB" w:rsidP="00B77994">
            <w:pPr>
              <w:tabs>
                <w:tab w:val="left" w:pos="567"/>
              </w:tabs>
              <w:spacing w:after="60"/>
              <w:jc w:val="center"/>
            </w:pPr>
            <w:r w:rsidRPr="00580AEB">
              <w:rPr>
                <w:lang w:val="sr-Cyrl-RS"/>
              </w:rPr>
              <w:t>1</w:t>
            </w:r>
            <w:r w:rsidRPr="00580AEB">
              <w:t>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17E6B324" w:rsidR="00580AEB" w:rsidRPr="006E20EC" w:rsidRDefault="00580AEB" w:rsidP="00580AEB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  <w:tc>
          <w:tcPr>
            <w:tcW w:w="1774" w:type="dxa"/>
            <w:vAlign w:val="center"/>
          </w:tcPr>
          <w:p w14:paraId="6EB96489" w14:textId="1E50AC17" w:rsidR="00580AEB" w:rsidRPr="00580AEB" w:rsidRDefault="00580AEB" w:rsidP="00B7799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</w:p>
        </w:tc>
      </w:tr>
      <w:tr w:rsidR="00580AEB" w:rsidRPr="006E20EC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35ECB57" w14:textId="7D556386" w:rsidR="00580AEB" w:rsidRDefault="00B77994" w:rsidP="00580AEB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580AEB" w:rsidRPr="00E3746D">
              <w:rPr>
                <w:lang w:val="sr-Cyrl-RS"/>
              </w:rPr>
              <w:t>олоквијум</w:t>
            </w:r>
            <w:r w:rsidR="00580AEB">
              <w:rPr>
                <w:lang w:val="sr-Cyrl-RS"/>
              </w:rPr>
              <w:t xml:space="preserve"> </w:t>
            </w:r>
          </w:p>
          <w:p w14:paraId="57BFD461" w14:textId="36AB8779" w:rsidR="00580AEB" w:rsidRPr="006E20EC" w:rsidRDefault="00580AEB" w:rsidP="00580AEB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285E04">
              <w:rPr>
                <w:i/>
                <w:iCs/>
                <w:lang w:val="sr-Cyrl-RS"/>
              </w:rPr>
              <w:t>(у писаној форми,</w:t>
            </w:r>
            <w:r>
              <w:rPr>
                <w:i/>
                <w:iCs/>
                <w:lang w:val="sr-Cyrl-RS"/>
              </w:rPr>
              <w:t xml:space="preserve"> </w:t>
            </w:r>
            <w:r w:rsidRPr="00285E04">
              <w:rPr>
                <w:i/>
                <w:iCs/>
                <w:lang w:val="sr-Cyrl-RS"/>
              </w:rPr>
              <w:t xml:space="preserve">обавезна </w:t>
            </w:r>
            <w:r>
              <w:rPr>
                <w:i/>
                <w:iCs/>
                <w:lang w:val="sr-Cyrl-RS"/>
              </w:rPr>
              <w:t xml:space="preserve">предиспитна </w:t>
            </w:r>
            <w:r w:rsidRPr="00285E04">
              <w:rPr>
                <w:i/>
                <w:iCs/>
                <w:lang w:val="sr-Cyrl-RS"/>
              </w:rPr>
              <w:t>актив</w:t>
            </w:r>
            <w:r>
              <w:rPr>
                <w:i/>
                <w:iCs/>
                <w:lang w:val="sr-Cyrl-RS"/>
              </w:rPr>
              <w:t>ност</w:t>
            </w:r>
            <w:r w:rsidRPr="00285E04">
              <w:rPr>
                <w:i/>
                <w:iCs/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754375FC" w14:textId="43489C8F" w:rsidR="00580AEB" w:rsidRPr="00580AEB" w:rsidRDefault="00580AEB" w:rsidP="00B77994">
            <w:pPr>
              <w:tabs>
                <w:tab w:val="left" w:pos="567"/>
              </w:tabs>
              <w:spacing w:after="60"/>
              <w:jc w:val="center"/>
            </w:pPr>
            <w:r w:rsidRPr="00580AEB"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580AEB" w:rsidRPr="006E20EC" w:rsidRDefault="00580AEB" w:rsidP="00580AEB">
            <w:pPr>
              <w:tabs>
                <w:tab w:val="left" w:pos="567"/>
              </w:tabs>
              <w:spacing w:after="60"/>
            </w:pPr>
          </w:p>
        </w:tc>
        <w:tc>
          <w:tcPr>
            <w:tcW w:w="1774" w:type="dxa"/>
            <w:vAlign w:val="center"/>
          </w:tcPr>
          <w:p w14:paraId="2F828FE5" w14:textId="77777777" w:rsidR="00580AEB" w:rsidRPr="006E20EC" w:rsidRDefault="00580AEB" w:rsidP="00B77994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33C90" w14:textId="77777777" w:rsidR="00791E75" w:rsidRPr="006E20EC" w:rsidRDefault="00791E75">
      <w:r w:rsidRPr="006E20EC">
        <w:separator/>
      </w:r>
    </w:p>
  </w:endnote>
  <w:endnote w:type="continuationSeparator" w:id="0">
    <w:p w14:paraId="6B1B3EA1" w14:textId="77777777" w:rsidR="00791E75" w:rsidRPr="006E20EC" w:rsidRDefault="00791E75">
      <w:r w:rsidRPr="006E20E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6E20EC" w:rsidRDefault="00082B17" w:rsidP="00A17D22">
    <w:pPr>
      <w:pStyle w:val="Footer"/>
      <w:jc w:val="center"/>
    </w:pPr>
    <w:r w:rsidRPr="006E20EC">
      <w:t>www.filfak.ni.ac.</w:t>
    </w:r>
    <w:r w:rsidR="00160FD8" w:rsidRPr="006E20EC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61FA2" w14:textId="77777777" w:rsidR="00791E75" w:rsidRPr="006E20EC" w:rsidRDefault="00791E75">
      <w:r w:rsidRPr="006E20EC">
        <w:separator/>
      </w:r>
    </w:p>
  </w:footnote>
  <w:footnote w:type="continuationSeparator" w:id="0">
    <w:p w14:paraId="3944609E" w14:textId="77777777" w:rsidR="00791E75" w:rsidRPr="006E20EC" w:rsidRDefault="00791E75">
      <w:r w:rsidRPr="006E20E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Pr="006E20EC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:rsidRPr="006E20EC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6E20EC" w:rsidRDefault="00F7600D" w:rsidP="00FE69F4">
          <w:pPr>
            <w:pStyle w:val="Header"/>
            <w:jc w:val="center"/>
          </w:pPr>
          <w:r w:rsidRPr="006E20EC">
            <w:rPr>
              <w:noProof/>
              <w:lang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6E20EC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6E20EC"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2D8F624B" w14:textId="77777777" w:rsidR="00082B17" w:rsidRPr="006E20EC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6E20EC"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Pr="006E20EC" w:rsidRDefault="00F7600D" w:rsidP="00FE69F4">
          <w:pPr>
            <w:pStyle w:val="Header"/>
            <w:jc w:val="center"/>
          </w:pPr>
          <w:r w:rsidRPr="006E20EC">
            <w:rPr>
              <w:noProof/>
              <w:lang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:rsidRPr="006E20EC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6E20EC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6E20EC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6E20EC">
            <w:rPr>
              <w:b/>
              <w:color w:val="333399"/>
              <w:sz w:val="24"/>
              <w:szCs w:val="24"/>
            </w:rPr>
            <w:t>Акредитација</w:t>
          </w:r>
          <w:r w:rsidR="00391375" w:rsidRPr="006E20EC">
            <w:rPr>
              <w:b/>
              <w:color w:val="333399"/>
              <w:sz w:val="24"/>
              <w:szCs w:val="24"/>
            </w:rPr>
            <w:t xml:space="preserve"> 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6E20EC" w:rsidRDefault="00082B17" w:rsidP="004B02EB">
          <w:pPr>
            <w:pStyle w:val="Header"/>
            <w:jc w:val="right"/>
          </w:pPr>
        </w:p>
      </w:tc>
    </w:tr>
    <w:tr w:rsidR="00082B17" w:rsidRPr="006E20EC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6E20EC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6E20EC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6E20EC">
            <w:rPr>
              <w:b/>
              <w:color w:val="333399"/>
              <w:sz w:val="24"/>
              <w:szCs w:val="24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6E20EC" w:rsidRDefault="00082B17" w:rsidP="004B02EB">
          <w:pPr>
            <w:pStyle w:val="Header"/>
            <w:jc w:val="right"/>
          </w:pPr>
        </w:p>
      </w:tc>
    </w:tr>
  </w:tbl>
  <w:p w14:paraId="02B9F7A2" w14:textId="77777777" w:rsidR="00082B17" w:rsidRPr="006E20EC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F6617A"/>
    <w:multiLevelType w:val="hybridMultilevel"/>
    <w:tmpl w:val="8C38AE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42734"/>
    <w:multiLevelType w:val="multilevel"/>
    <w:tmpl w:val="6DFA6FBC"/>
    <w:lvl w:ilvl="0">
      <w:start w:val="1"/>
      <w:numFmt w:val="bullet"/>
      <w:lvlText w:val="✔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1A4F8F"/>
    <w:multiLevelType w:val="hybridMultilevel"/>
    <w:tmpl w:val="F392D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2C7E54"/>
    <w:multiLevelType w:val="hybridMultilevel"/>
    <w:tmpl w:val="0F4C1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977F0"/>
    <w:multiLevelType w:val="hybridMultilevel"/>
    <w:tmpl w:val="E38CE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094744"/>
    <w:multiLevelType w:val="hybridMultilevel"/>
    <w:tmpl w:val="E38CEE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938C4"/>
    <w:multiLevelType w:val="hybridMultilevel"/>
    <w:tmpl w:val="2776649C"/>
    <w:lvl w:ilvl="0" w:tplc="46B865D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212B5"/>
    <w:rsid w:val="00037612"/>
    <w:rsid w:val="000413FF"/>
    <w:rsid w:val="00047F96"/>
    <w:rsid w:val="0005208F"/>
    <w:rsid w:val="00082B17"/>
    <w:rsid w:val="00090B99"/>
    <w:rsid w:val="00096EF9"/>
    <w:rsid w:val="000A3708"/>
    <w:rsid w:val="000A64BA"/>
    <w:rsid w:val="000B6872"/>
    <w:rsid w:val="000B6B79"/>
    <w:rsid w:val="000C6657"/>
    <w:rsid w:val="000D6133"/>
    <w:rsid w:val="000E1822"/>
    <w:rsid w:val="00111BF6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02AE0"/>
    <w:rsid w:val="002677AF"/>
    <w:rsid w:val="002760F2"/>
    <w:rsid w:val="002D6864"/>
    <w:rsid w:val="002E68DF"/>
    <w:rsid w:val="002E7AA4"/>
    <w:rsid w:val="003036D6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61E"/>
    <w:rsid w:val="003D0EF0"/>
    <w:rsid w:val="003F0AB0"/>
    <w:rsid w:val="00402273"/>
    <w:rsid w:val="00402303"/>
    <w:rsid w:val="00405E31"/>
    <w:rsid w:val="004060AF"/>
    <w:rsid w:val="00414D23"/>
    <w:rsid w:val="00414D9F"/>
    <w:rsid w:val="00416D10"/>
    <w:rsid w:val="00432268"/>
    <w:rsid w:val="0044642F"/>
    <w:rsid w:val="00453083"/>
    <w:rsid w:val="00481208"/>
    <w:rsid w:val="00486A5E"/>
    <w:rsid w:val="004A3B13"/>
    <w:rsid w:val="004B02EB"/>
    <w:rsid w:val="004C5D35"/>
    <w:rsid w:val="004C6E7C"/>
    <w:rsid w:val="004C7606"/>
    <w:rsid w:val="004E059F"/>
    <w:rsid w:val="004E2493"/>
    <w:rsid w:val="004E322F"/>
    <w:rsid w:val="00552653"/>
    <w:rsid w:val="00560C24"/>
    <w:rsid w:val="00562591"/>
    <w:rsid w:val="00580AEB"/>
    <w:rsid w:val="00583AA1"/>
    <w:rsid w:val="005870A7"/>
    <w:rsid w:val="00596126"/>
    <w:rsid w:val="0059704A"/>
    <w:rsid w:val="005A19FE"/>
    <w:rsid w:val="005A3432"/>
    <w:rsid w:val="005C27B3"/>
    <w:rsid w:val="00636D05"/>
    <w:rsid w:val="006514C4"/>
    <w:rsid w:val="0065465C"/>
    <w:rsid w:val="00654720"/>
    <w:rsid w:val="00655F0A"/>
    <w:rsid w:val="00674911"/>
    <w:rsid w:val="00676E24"/>
    <w:rsid w:val="00690987"/>
    <w:rsid w:val="006A4CAD"/>
    <w:rsid w:val="006A7095"/>
    <w:rsid w:val="006B1D46"/>
    <w:rsid w:val="006B70EE"/>
    <w:rsid w:val="006C11E6"/>
    <w:rsid w:val="006C6B2C"/>
    <w:rsid w:val="006C7012"/>
    <w:rsid w:val="006E20EC"/>
    <w:rsid w:val="006E34D1"/>
    <w:rsid w:val="006F48FF"/>
    <w:rsid w:val="00702729"/>
    <w:rsid w:val="00791E75"/>
    <w:rsid w:val="007A5293"/>
    <w:rsid w:val="007B114F"/>
    <w:rsid w:val="007B3343"/>
    <w:rsid w:val="007B6E26"/>
    <w:rsid w:val="007C3C92"/>
    <w:rsid w:val="007E5100"/>
    <w:rsid w:val="007F1217"/>
    <w:rsid w:val="008232AD"/>
    <w:rsid w:val="008274A9"/>
    <w:rsid w:val="008431A6"/>
    <w:rsid w:val="00854690"/>
    <w:rsid w:val="008556FD"/>
    <w:rsid w:val="00857CC3"/>
    <w:rsid w:val="00863698"/>
    <w:rsid w:val="0087309A"/>
    <w:rsid w:val="008B3CC2"/>
    <w:rsid w:val="008C7B41"/>
    <w:rsid w:val="008D3CC7"/>
    <w:rsid w:val="008D474B"/>
    <w:rsid w:val="008D4C1B"/>
    <w:rsid w:val="008E05CF"/>
    <w:rsid w:val="00905BBA"/>
    <w:rsid w:val="00923132"/>
    <w:rsid w:val="00927B22"/>
    <w:rsid w:val="00940F54"/>
    <w:rsid w:val="00960752"/>
    <w:rsid w:val="00962B13"/>
    <w:rsid w:val="00965390"/>
    <w:rsid w:val="00974BF6"/>
    <w:rsid w:val="009A7351"/>
    <w:rsid w:val="009E3014"/>
    <w:rsid w:val="00A15ABD"/>
    <w:rsid w:val="00A17D22"/>
    <w:rsid w:val="00A23225"/>
    <w:rsid w:val="00A30EEE"/>
    <w:rsid w:val="00A32EB9"/>
    <w:rsid w:val="00A50773"/>
    <w:rsid w:val="00A5721B"/>
    <w:rsid w:val="00A74BFF"/>
    <w:rsid w:val="00A83266"/>
    <w:rsid w:val="00A91357"/>
    <w:rsid w:val="00A92F89"/>
    <w:rsid w:val="00A97CAB"/>
    <w:rsid w:val="00AA700C"/>
    <w:rsid w:val="00AE4F7F"/>
    <w:rsid w:val="00AF7B02"/>
    <w:rsid w:val="00B15C97"/>
    <w:rsid w:val="00B21027"/>
    <w:rsid w:val="00B2763C"/>
    <w:rsid w:val="00B376DC"/>
    <w:rsid w:val="00B569C7"/>
    <w:rsid w:val="00B62542"/>
    <w:rsid w:val="00B75749"/>
    <w:rsid w:val="00B77994"/>
    <w:rsid w:val="00BC352B"/>
    <w:rsid w:val="00BC7963"/>
    <w:rsid w:val="00BE380F"/>
    <w:rsid w:val="00BF1068"/>
    <w:rsid w:val="00C06D74"/>
    <w:rsid w:val="00C129E1"/>
    <w:rsid w:val="00C17332"/>
    <w:rsid w:val="00C30837"/>
    <w:rsid w:val="00C456E8"/>
    <w:rsid w:val="00C53247"/>
    <w:rsid w:val="00C64C69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0521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14EE"/>
    <w:rsid w:val="00E12D8C"/>
    <w:rsid w:val="00E134ED"/>
    <w:rsid w:val="00E15B35"/>
    <w:rsid w:val="00E23A8B"/>
    <w:rsid w:val="00E24AEA"/>
    <w:rsid w:val="00E25744"/>
    <w:rsid w:val="00E3746D"/>
    <w:rsid w:val="00E54670"/>
    <w:rsid w:val="00E862AF"/>
    <w:rsid w:val="00EB3393"/>
    <w:rsid w:val="00EB6085"/>
    <w:rsid w:val="00EB7C9D"/>
    <w:rsid w:val="00F02F00"/>
    <w:rsid w:val="00F0318B"/>
    <w:rsid w:val="00F03C05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B7607"/>
    <w:rsid w:val="00FC29CE"/>
    <w:rsid w:val="00FD33A6"/>
    <w:rsid w:val="00FE69F4"/>
    <w:rsid w:val="00FF116E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625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62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2026-06-11T23:42:00Z</dcterms:created>
  <dcterms:modified xsi:type="dcterms:W3CDTF">2026-06-22T23:18:00Z</dcterms:modified>
</cp:coreProperties>
</file>